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D75" w:rsidRPr="001943F4" w:rsidRDefault="007E5D75" w:rsidP="001943F4">
      <w:pPr>
        <w:jc w:val="center"/>
      </w:pPr>
      <w:r w:rsidRPr="007E5D75">
        <w:rPr>
          <w:b/>
        </w:rPr>
        <w:t>Holy Spirit High School - Writing 2203</w:t>
      </w:r>
      <w:r w:rsidRPr="007E5D75">
        <w:rPr>
          <w:b/>
        </w:rPr>
        <w:t xml:space="preserve"> (</w:t>
      </w:r>
      <w:r w:rsidRPr="007E5D75">
        <w:rPr>
          <w:b/>
        </w:rPr>
        <w:t>2015-16</w:t>
      </w:r>
      <w:r w:rsidRPr="007E5D75">
        <w:rPr>
          <w:b/>
        </w:rPr>
        <w:t>)</w:t>
      </w:r>
    </w:p>
    <w:p w:rsidR="007E5D75" w:rsidRDefault="007E5D75" w:rsidP="007E5D75">
      <w:pPr>
        <w:jc w:val="center"/>
      </w:pPr>
      <w:r>
        <w:t>Teacher: Jeffrey E. Locke</w:t>
      </w:r>
    </w:p>
    <w:p w:rsidR="007E5D75" w:rsidRDefault="007E5D75" w:rsidP="007E5D75">
      <w:pPr>
        <w:jc w:val="center"/>
      </w:pPr>
      <w:r>
        <w:t xml:space="preserve">Email:  </w:t>
      </w:r>
      <w:r>
        <w:t>jeffreylocke@nlesd.ca</w:t>
      </w:r>
    </w:p>
    <w:p w:rsidR="007E5D75" w:rsidRDefault="007E5D75" w:rsidP="007E5D75">
      <w:pPr>
        <w:jc w:val="center"/>
      </w:pPr>
      <w:r>
        <w:t xml:space="preserve">Website: </w:t>
      </w:r>
      <w:r>
        <w:t>h</w:t>
      </w:r>
      <w:r>
        <w:t>ttp://jeffreyedwardlocke.weebly.com/</w:t>
      </w:r>
    </w:p>
    <w:p w:rsidR="007E5D75" w:rsidRDefault="007E5D75" w:rsidP="007E5D75">
      <w:pPr>
        <w:jc w:val="center"/>
      </w:pPr>
    </w:p>
    <w:p w:rsidR="007E5D75" w:rsidRPr="007E5D75" w:rsidRDefault="007E5D75" w:rsidP="007E5D75">
      <w:pPr>
        <w:rPr>
          <w:b/>
        </w:rPr>
      </w:pPr>
      <w:r w:rsidRPr="007E5D75">
        <w:rPr>
          <w:b/>
        </w:rPr>
        <w:t xml:space="preserve">Focus: </w:t>
      </w:r>
    </w:p>
    <w:p w:rsidR="007E5D75" w:rsidRDefault="007E5D75" w:rsidP="007E5D75"/>
    <w:p w:rsidR="007E5D75" w:rsidRDefault="007E5D75" w:rsidP="007E5D75">
      <w:r>
        <w:t xml:space="preserve">Writing 2203 is a course that aims to improve the technical and stylistic skills of each individual student through the writing of a variety of pieces. Each student will be required to create a portfolio of material that will help them to refine their writing skills which will benefit them in their interdisciplinary endeavors. Students will be encouraged to express themselves in meaningful ways through independent and collaborative activities and assignments to improve communication skills. This course is created to help students focus on writing as a process and not merely an end result, and it is in that process that growth will be achieved. Students who diligently apply themselves and commit to improving their writing will be successful.  </w:t>
      </w:r>
    </w:p>
    <w:p w:rsidR="007E5D75" w:rsidRDefault="007E5D75" w:rsidP="007E5D75"/>
    <w:p w:rsidR="007E5D75" w:rsidRDefault="007E5D75" w:rsidP="007E5D75">
      <w:r w:rsidRPr="007E5D75">
        <w:rPr>
          <w:b/>
        </w:rPr>
        <w:t>Required Materials</w:t>
      </w:r>
      <w:r>
        <w:t>:</w:t>
      </w:r>
      <w:r>
        <w:tab/>
        <w:t>Expressions textbook</w:t>
      </w:r>
    </w:p>
    <w:p w:rsidR="007E5D75" w:rsidRDefault="007E5D75" w:rsidP="007E5D75">
      <w:r>
        <w:tab/>
      </w:r>
      <w:r>
        <w:tab/>
      </w:r>
      <w:r>
        <w:tab/>
        <w:t>Binder (2 inch) – to be left in the classroom (Writers Notebook/portfolio)</w:t>
      </w:r>
    </w:p>
    <w:p w:rsidR="007E5D75" w:rsidRDefault="007E5D75" w:rsidP="007E5D75">
      <w:r>
        <w:tab/>
      </w:r>
      <w:r>
        <w:tab/>
      </w:r>
      <w:r>
        <w:tab/>
        <w:t>Loose-leaf and binder dividers</w:t>
      </w:r>
    </w:p>
    <w:p w:rsidR="007E5D75" w:rsidRDefault="007E5D75" w:rsidP="007E5D75">
      <w:r>
        <w:tab/>
      </w:r>
      <w:r>
        <w:tab/>
      </w:r>
      <w:r>
        <w:tab/>
        <w:t>Pencils and pens</w:t>
      </w:r>
    </w:p>
    <w:p w:rsidR="007E5D75" w:rsidRDefault="007E5D75" w:rsidP="007E5D75"/>
    <w:p w:rsidR="007E5D75" w:rsidRDefault="007E5D75" w:rsidP="007E5D75">
      <w:r w:rsidRPr="007E5D75">
        <w:rPr>
          <w:b/>
        </w:rPr>
        <w:t>Broad Topics</w:t>
      </w:r>
      <w:r>
        <w:t xml:space="preserve"> (</w:t>
      </w:r>
      <w:r>
        <w:t>Tentative</w:t>
      </w:r>
      <w:r>
        <w:t>)</w:t>
      </w:r>
      <w:r>
        <w:t>:</w:t>
      </w:r>
    </w:p>
    <w:p w:rsidR="007E5D75" w:rsidRDefault="007E5D75" w:rsidP="007E5D75">
      <w:r>
        <w:t>•</w:t>
      </w:r>
      <w:r>
        <w:tab/>
        <w:t>Grammar</w:t>
      </w:r>
    </w:p>
    <w:p w:rsidR="007E5D75" w:rsidRDefault="007E5D75" w:rsidP="007E5D75">
      <w:r>
        <w:t>•</w:t>
      </w:r>
      <w:r>
        <w:tab/>
        <w:t>Personal Reflection</w:t>
      </w:r>
    </w:p>
    <w:p w:rsidR="007E5D75" w:rsidRDefault="007E5D75" w:rsidP="007E5D75">
      <w:r>
        <w:t>•</w:t>
      </w:r>
      <w:r>
        <w:tab/>
        <w:t xml:space="preserve">Research </w:t>
      </w:r>
    </w:p>
    <w:p w:rsidR="007E5D75" w:rsidRDefault="007E5D75" w:rsidP="007E5D75">
      <w:r>
        <w:t>•</w:t>
      </w:r>
      <w:r>
        <w:tab/>
        <w:t>Poetry</w:t>
      </w:r>
    </w:p>
    <w:p w:rsidR="007E5D75" w:rsidRDefault="007E5D75" w:rsidP="007E5D75">
      <w:r>
        <w:t>•</w:t>
      </w:r>
      <w:r>
        <w:tab/>
        <w:t>Short Stories</w:t>
      </w:r>
    </w:p>
    <w:p w:rsidR="007E5D75" w:rsidRDefault="007E5D75" w:rsidP="007E5D75">
      <w:r>
        <w:t>•</w:t>
      </w:r>
      <w:r>
        <w:tab/>
        <w:t>Essays</w:t>
      </w:r>
    </w:p>
    <w:p w:rsidR="007E5D75" w:rsidRDefault="007E5D75" w:rsidP="007E5D75">
      <w:r>
        <w:t>•</w:t>
      </w:r>
      <w:r>
        <w:tab/>
        <w:t>Drama</w:t>
      </w:r>
    </w:p>
    <w:p w:rsidR="007E5D75" w:rsidRDefault="007E5D75" w:rsidP="007E5D75">
      <w:r>
        <w:t>•</w:t>
      </w:r>
      <w:r>
        <w:tab/>
        <w:t>Media</w:t>
      </w:r>
    </w:p>
    <w:p w:rsidR="007E5D75" w:rsidRDefault="007E5D75" w:rsidP="007E5D75"/>
    <w:p w:rsidR="007E5D75" w:rsidRPr="007E5D75" w:rsidRDefault="007E5D75" w:rsidP="007E5D75">
      <w:pPr>
        <w:rPr>
          <w:b/>
        </w:rPr>
      </w:pPr>
      <w:r w:rsidRPr="007E5D75">
        <w:rPr>
          <w:b/>
        </w:rPr>
        <w:t xml:space="preserve">Evaluation: </w:t>
      </w:r>
    </w:p>
    <w:p w:rsidR="007E5D75" w:rsidRDefault="007E5D75" w:rsidP="007E5D75"/>
    <w:p w:rsidR="007E5D75" w:rsidRDefault="007E5D75" w:rsidP="007E5D75">
      <w:r>
        <w:t>Expressive Writing …………………………25%</w:t>
      </w:r>
    </w:p>
    <w:p w:rsidR="007E5D75" w:rsidRDefault="007E5D75" w:rsidP="007E5D75">
      <w:r>
        <w:t>Transactional Writing………………………25%</w:t>
      </w:r>
    </w:p>
    <w:p w:rsidR="007E5D75" w:rsidRDefault="007E5D75" w:rsidP="007E5D75">
      <w:r>
        <w:t>Poetic Writing………………………………25%</w:t>
      </w:r>
    </w:p>
    <w:p w:rsidR="007E5D75" w:rsidRDefault="007E5D75" w:rsidP="007E5D75">
      <w:r>
        <w:t>Media &amp; Technology……………………….25%</w:t>
      </w:r>
    </w:p>
    <w:p w:rsidR="007E5D75" w:rsidRDefault="007E5D75" w:rsidP="007E5D75"/>
    <w:p w:rsidR="007E5D75" w:rsidRPr="007E5D75" w:rsidRDefault="007E5D75" w:rsidP="007E5D75">
      <w:pPr>
        <w:rPr>
          <w:b/>
        </w:rPr>
      </w:pPr>
      <w:r w:rsidRPr="007E5D75">
        <w:rPr>
          <w:b/>
        </w:rPr>
        <w:t xml:space="preserve">Expectations: </w:t>
      </w:r>
    </w:p>
    <w:p w:rsidR="007E5D75" w:rsidRDefault="007E5D75" w:rsidP="007E5D75"/>
    <w:p w:rsidR="007E5D75" w:rsidRPr="001943F4" w:rsidRDefault="007E5D75" w:rsidP="007E5D75">
      <w:pPr>
        <w:rPr>
          <w:b/>
        </w:rPr>
      </w:pPr>
      <w:r>
        <w:t xml:space="preserve">Each writers notebook (portfolio)  must be maintained for the year and will include work targeting each of the 4 evaluation categories listed above. Binders and textbooks will remain in class as the majority of work is expected to be completed during instructional time. It is mandatory that each student creates and maintains the organization of their writers notebook in order to be successful in this course. If it necessary that students work at home, only individual assignments may be removed from the binder. The homework website will be used to announce deadlines and provide necessary assignment materials and instructions.  </w:t>
      </w:r>
      <w:r w:rsidR="001943F4" w:rsidRPr="001943F4">
        <w:rPr>
          <w:b/>
        </w:rPr>
        <w:t>This course does not have formal evaluations such as midterm and/or final exams.</w:t>
      </w:r>
    </w:p>
    <w:p w:rsidR="001943F4" w:rsidRDefault="001943F4" w:rsidP="007E5D75"/>
    <w:p w:rsidR="007E5D75" w:rsidRPr="007E5D75" w:rsidRDefault="007E5D75" w:rsidP="007E5D75">
      <w:pPr>
        <w:rPr>
          <w:sz w:val="20"/>
          <w:szCs w:val="20"/>
        </w:rPr>
      </w:pPr>
      <w:r w:rsidRPr="007E5D75">
        <w:rPr>
          <w:sz w:val="20"/>
          <w:szCs w:val="20"/>
        </w:rPr>
        <w:t xml:space="preserve">Further course details can be viewed online at: </w:t>
      </w:r>
    </w:p>
    <w:p w:rsidR="00045D70" w:rsidRPr="007E5D75" w:rsidRDefault="007E5D75">
      <w:pPr>
        <w:rPr>
          <w:sz w:val="20"/>
          <w:szCs w:val="20"/>
        </w:rPr>
      </w:pPr>
      <w:r w:rsidRPr="007E5D75">
        <w:rPr>
          <w:sz w:val="20"/>
          <w:szCs w:val="20"/>
        </w:rPr>
        <w:t>http://www.ed.gov.nl.ca/edu/k12/curriculum/guides/english/eng2203/Writing_2203_July30_2014.pdf</w:t>
      </w:r>
    </w:p>
    <w:sectPr w:rsidR="00045D70" w:rsidRPr="007E5D75" w:rsidSect="001943F4">
      <w:pgSz w:w="12240" w:h="15840" w:code="1"/>
      <w:pgMar w:top="851" w:right="851"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344C6"/>
    <w:multiLevelType w:val="hybridMultilevel"/>
    <w:tmpl w:val="24AC668C"/>
    <w:lvl w:ilvl="0" w:tplc="10090001">
      <w:start w:val="1"/>
      <w:numFmt w:val="bullet"/>
      <w:lvlText w:val=""/>
      <w:lvlJc w:val="left"/>
      <w:pPr>
        <w:ind w:left="294" w:hanging="360"/>
      </w:pPr>
      <w:rPr>
        <w:rFonts w:ascii="Symbol" w:hAnsi="Symbol" w:hint="default"/>
      </w:rPr>
    </w:lvl>
    <w:lvl w:ilvl="1" w:tplc="10090003" w:tentative="1">
      <w:start w:val="1"/>
      <w:numFmt w:val="bullet"/>
      <w:lvlText w:val="o"/>
      <w:lvlJc w:val="left"/>
      <w:pPr>
        <w:ind w:left="1014" w:hanging="360"/>
      </w:pPr>
      <w:rPr>
        <w:rFonts w:ascii="Courier New" w:hAnsi="Courier New" w:cs="Courier New" w:hint="default"/>
      </w:rPr>
    </w:lvl>
    <w:lvl w:ilvl="2" w:tplc="10090005" w:tentative="1">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Courier New"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Courier New" w:hint="default"/>
      </w:rPr>
    </w:lvl>
    <w:lvl w:ilvl="8" w:tplc="1009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20"/>
  <w:displayHorizontalDrawingGridEvery w:val="2"/>
  <w:characterSpacingControl w:val="doNotCompress"/>
  <w:compat/>
  <w:rsids>
    <w:rsidRoot w:val="007E5D75"/>
    <w:rsid w:val="00045D70"/>
    <w:rsid w:val="001943F4"/>
    <w:rsid w:val="007E5D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D7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5D75"/>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E5D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332</Words>
  <Characters>1899</Characters>
  <Application>Microsoft Office Word</Application>
  <DocSecurity>0</DocSecurity>
  <Lines>15</Lines>
  <Paragraphs>4</Paragraphs>
  <ScaleCrop>false</ScaleCrop>
  <Company>Toshiba</Company>
  <LinksUpToDate>false</LinksUpToDate>
  <CharactersWithSpaces>2227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2</cp:revision>
  <cp:lastPrinted>2015-09-09T21:25:00Z</cp:lastPrinted>
  <dcterms:created xsi:type="dcterms:W3CDTF">2015-09-09T21:20:00Z</dcterms:created>
  <dcterms:modified xsi:type="dcterms:W3CDTF">2015-09-09T21:27:00Z</dcterms:modified>
</cp:coreProperties>
</file>