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24A" w:rsidRDefault="0060424A" w:rsidP="00E547CF">
      <w:pPr>
        <w:pStyle w:val="NoSpacing"/>
      </w:pPr>
    </w:p>
    <w:p w:rsidR="004B7BD0" w:rsidRDefault="00E547CF" w:rsidP="00E547CF">
      <w:pPr>
        <w:pStyle w:val="NoSpacing"/>
      </w:pPr>
      <w:r>
        <w:t>English 3201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:rsidR="0060424A" w:rsidRDefault="0060424A" w:rsidP="00E547CF">
      <w:pPr>
        <w:pStyle w:val="NoSpacing"/>
        <w:rPr>
          <w:b/>
          <w:i/>
          <w:sz w:val="28"/>
        </w:rPr>
      </w:pPr>
    </w:p>
    <w:p w:rsidR="00E547CF" w:rsidRDefault="00E547CF" w:rsidP="00E547CF">
      <w:pPr>
        <w:pStyle w:val="NoSpacing"/>
      </w:pPr>
      <w:bookmarkStart w:id="0" w:name="_GoBack"/>
      <w:r w:rsidRPr="0060424A">
        <w:rPr>
          <w:b/>
          <w:i/>
          <w:sz w:val="28"/>
        </w:rPr>
        <w:t>The Case of Vincent Pyrwhit</w:t>
      </w:r>
      <w:r w:rsidRPr="00E547CF">
        <w:rPr>
          <w:sz w:val="28"/>
        </w:rPr>
        <w:t xml:space="preserve"> </w:t>
      </w:r>
      <w:r>
        <w:t>(</w:t>
      </w:r>
      <w:r w:rsidRPr="00E547CF">
        <w:rPr>
          <w:u w:val="single"/>
        </w:rPr>
        <w:t xml:space="preserve">Quest </w:t>
      </w:r>
      <w:r>
        <w:t>text page 263)</w:t>
      </w:r>
    </w:p>
    <w:bookmarkEnd w:id="0"/>
    <w:p w:rsidR="00E547CF" w:rsidRDefault="0060424A" w:rsidP="00E547CF">
      <w:pPr>
        <w:pStyle w:val="NoSpacing"/>
      </w:pPr>
      <w:r>
        <w:t xml:space="preserve">A traditional horror story from 1901. </w:t>
      </w:r>
    </w:p>
    <w:p w:rsidR="0060424A" w:rsidRDefault="0060424A" w:rsidP="00E547CF">
      <w:pPr>
        <w:pStyle w:val="NoSpacing"/>
      </w:pPr>
    </w:p>
    <w:p w:rsidR="00E547CF" w:rsidRDefault="00E547CF" w:rsidP="00E547CF">
      <w:pPr>
        <w:pStyle w:val="NoSpacing"/>
        <w:numPr>
          <w:ilvl w:val="0"/>
          <w:numId w:val="1"/>
        </w:numPr>
      </w:pPr>
      <w:r>
        <w:t>Which point of view is used to tell the story?</w:t>
      </w:r>
    </w:p>
    <w:p w:rsidR="00E547CF" w:rsidRDefault="00E547CF" w:rsidP="00E547CF">
      <w:pPr>
        <w:pStyle w:val="NoSpacing"/>
        <w:numPr>
          <w:ilvl w:val="1"/>
          <w:numId w:val="1"/>
        </w:numPr>
      </w:pPr>
      <w:r>
        <w:t>First person</w:t>
      </w:r>
    </w:p>
    <w:p w:rsidR="00E547CF" w:rsidRDefault="00E547CF" w:rsidP="00E547CF">
      <w:pPr>
        <w:pStyle w:val="NoSpacing"/>
        <w:numPr>
          <w:ilvl w:val="1"/>
          <w:numId w:val="1"/>
        </w:numPr>
      </w:pPr>
      <w:r>
        <w:t>Second person</w:t>
      </w:r>
    </w:p>
    <w:p w:rsidR="00E547CF" w:rsidRDefault="00E547CF" w:rsidP="00E547CF">
      <w:pPr>
        <w:pStyle w:val="NoSpacing"/>
        <w:numPr>
          <w:ilvl w:val="1"/>
          <w:numId w:val="1"/>
        </w:numPr>
      </w:pPr>
      <w:r>
        <w:t>Third person limited</w:t>
      </w:r>
    </w:p>
    <w:p w:rsidR="00E547CF" w:rsidRDefault="00E547CF" w:rsidP="00E547CF">
      <w:pPr>
        <w:pStyle w:val="NoSpacing"/>
        <w:numPr>
          <w:ilvl w:val="1"/>
          <w:numId w:val="1"/>
        </w:numPr>
      </w:pPr>
      <w:r>
        <w:t xml:space="preserve">Third </w:t>
      </w:r>
      <w:r w:rsidR="00AD3A69">
        <w:t>person omniscient</w:t>
      </w:r>
    </w:p>
    <w:p w:rsidR="00E547CF" w:rsidRDefault="00E547CF" w:rsidP="00E547CF">
      <w:pPr>
        <w:pStyle w:val="NoSpacing"/>
      </w:pPr>
    </w:p>
    <w:p w:rsidR="00E547CF" w:rsidRDefault="00E547CF" w:rsidP="00E547CF">
      <w:pPr>
        <w:pStyle w:val="NoSpacing"/>
        <w:numPr>
          <w:ilvl w:val="0"/>
          <w:numId w:val="1"/>
        </w:numPr>
      </w:pPr>
      <w:r>
        <w:t>What’s the tone of the first paragraph?</w:t>
      </w:r>
    </w:p>
    <w:p w:rsidR="00AD3A69" w:rsidRDefault="00AD3A69" w:rsidP="00E547CF">
      <w:pPr>
        <w:pStyle w:val="NoSpacing"/>
        <w:numPr>
          <w:ilvl w:val="1"/>
          <w:numId w:val="1"/>
        </w:numPr>
      </w:pPr>
      <w:r>
        <w:t>Amazed</w:t>
      </w:r>
    </w:p>
    <w:p w:rsidR="00AD3A69" w:rsidRDefault="00AD3A69" w:rsidP="00E547CF">
      <w:pPr>
        <w:pStyle w:val="NoSpacing"/>
        <w:numPr>
          <w:ilvl w:val="1"/>
          <w:numId w:val="1"/>
        </w:numPr>
      </w:pPr>
      <w:r>
        <w:t>Amused</w:t>
      </w:r>
    </w:p>
    <w:p w:rsidR="00AD3A69" w:rsidRDefault="00AD3A69" w:rsidP="00E547CF">
      <w:pPr>
        <w:pStyle w:val="NoSpacing"/>
        <w:numPr>
          <w:ilvl w:val="1"/>
          <w:numId w:val="1"/>
        </w:numPr>
      </w:pPr>
      <w:r>
        <w:t>Anxious</w:t>
      </w:r>
    </w:p>
    <w:p w:rsidR="00AD3A69" w:rsidRDefault="00AD3A69" w:rsidP="00E547CF">
      <w:pPr>
        <w:pStyle w:val="NoSpacing"/>
        <w:numPr>
          <w:ilvl w:val="1"/>
          <w:numId w:val="1"/>
        </w:numPr>
      </w:pPr>
      <w:r>
        <w:t>Informative</w:t>
      </w:r>
    </w:p>
    <w:p w:rsidR="00AD3A69" w:rsidRDefault="00AD3A69" w:rsidP="00AD3A69">
      <w:pPr>
        <w:pStyle w:val="NoSpacing"/>
      </w:pPr>
    </w:p>
    <w:p w:rsidR="00AD3A69" w:rsidRDefault="00AD3A69" w:rsidP="00AD3A69">
      <w:pPr>
        <w:pStyle w:val="NoSpacing"/>
        <w:numPr>
          <w:ilvl w:val="0"/>
          <w:numId w:val="1"/>
        </w:numPr>
      </w:pPr>
      <w:r>
        <w:t>In the first paragraph, the line, “The most sensational circumstances of the case never came before the public at all” is an example of this literary device.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Allusion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Foreshadowing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Metaphor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Simile</w:t>
      </w:r>
    </w:p>
    <w:p w:rsidR="00AD3A69" w:rsidRDefault="00AD3A69" w:rsidP="00AD3A69">
      <w:pPr>
        <w:pStyle w:val="NoSpacing"/>
      </w:pPr>
    </w:p>
    <w:p w:rsidR="00AD3A69" w:rsidRDefault="00AD3A69" w:rsidP="00AD3A69">
      <w:pPr>
        <w:pStyle w:val="NoSpacing"/>
        <w:numPr>
          <w:ilvl w:val="0"/>
          <w:numId w:val="1"/>
        </w:numPr>
      </w:pPr>
      <w:r>
        <w:t>Which best describes Mr. and Mrs. Pyrwhit’s relationship?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 xml:space="preserve">Boring 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Indifferent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Loving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Troubled</w:t>
      </w:r>
    </w:p>
    <w:p w:rsidR="00AD3A69" w:rsidRDefault="00AD3A69" w:rsidP="00AD3A69">
      <w:pPr>
        <w:pStyle w:val="NoSpacing"/>
      </w:pPr>
    </w:p>
    <w:p w:rsidR="00AD3A69" w:rsidRDefault="00AD3A69" w:rsidP="00AD3A69">
      <w:pPr>
        <w:pStyle w:val="NoSpacing"/>
        <w:numPr>
          <w:ilvl w:val="0"/>
          <w:numId w:val="1"/>
        </w:numPr>
      </w:pPr>
      <w:r>
        <w:t xml:space="preserve"> Paragraphs 1-3 develop this part of the story’s structure.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Exposition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Rising action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Climax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Falling action</w:t>
      </w:r>
    </w:p>
    <w:p w:rsidR="00AD3A69" w:rsidRDefault="00AD3A69" w:rsidP="00AD3A69">
      <w:pPr>
        <w:pStyle w:val="NoSpacing"/>
      </w:pPr>
    </w:p>
    <w:p w:rsidR="00AD3A69" w:rsidRDefault="00AD3A69" w:rsidP="00AD3A69">
      <w:pPr>
        <w:pStyle w:val="NoSpacing"/>
        <w:numPr>
          <w:ilvl w:val="0"/>
          <w:numId w:val="1"/>
        </w:numPr>
      </w:pPr>
      <w:r>
        <w:t xml:space="preserve">In the sixth paragraph, the line, “The servants (servants are always emotional) </w:t>
      </w:r>
      <w:r w:rsidR="00EE6AC1">
        <w:t>continued</w:t>
      </w:r>
      <w:r>
        <w:t xml:space="preserve"> to break down at intervals, noticeably Pyrwhit’s man, Williams, but Pyrwhit himself was self-possessed” is an example of this literary device.</w:t>
      </w:r>
    </w:p>
    <w:p w:rsidR="00EE6AC1" w:rsidRDefault="00EE6AC1" w:rsidP="00AD3A69">
      <w:pPr>
        <w:pStyle w:val="NoSpacing"/>
        <w:numPr>
          <w:ilvl w:val="1"/>
          <w:numId w:val="1"/>
        </w:numPr>
      </w:pPr>
      <w:r>
        <w:t>Flashback</w:t>
      </w:r>
    </w:p>
    <w:p w:rsidR="00EE6AC1" w:rsidRDefault="00EE6AC1" w:rsidP="00AD3A69">
      <w:pPr>
        <w:pStyle w:val="NoSpacing"/>
        <w:numPr>
          <w:ilvl w:val="1"/>
          <w:numId w:val="1"/>
        </w:numPr>
      </w:pPr>
      <w:r>
        <w:t>Foreshadowing</w:t>
      </w:r>
    </w:p>
    <w:p w:rsidR="00EE6AC1" w:rsidRDefault="00EE6AC1" w:rsidP="00AD3A69">
      <w:pPr>
        <w:pStyle w:val="NoSpacing"/>
        <w:numPr>
          <w:ilvl w:val="1"/>
          <w:numId w:val="1"/>
        </w:numPr>
      </w:pPr>
      <w:r>
        <w:t>Metaphor</w:t>
      </w:r>
    </w:p>
    <w:p w:rsidR="00EE6AC1" w:rsidRDefault="00EE6AC1" w:rsidP="00AD3A69">
      <w:pPr>
        <w:pStyle w:val="NoSpacing"/>
        <w:numPr>
          <w:ilvl w:val="1"/>
          <w:numId w:val="1"/>
        </w:numPr>
      </w:pPr>
      <w:r>
        <w:t>Symbolism</w:t>
      </w:r>
    </w:p>
    <w:p w:rsidR="00EE6AC1" w:rsidRDefault="00EE6AC1" w:rsidP="00EE6AC1">
      <w:pPr>
        <w:pStyle w:val="NoSpacing"/>
      </w:pPr>
    </w:p>
    <w:p w:rsidR="00EE6AC1" w:rsidRDefault="00EE6AC1" w:rsidP="00EE6AC1">
      <w:pPr>
        <w:pStyle w:val="NoSpacing"/>
        <w:numPr>
          <w:ilvl w:val="0"/>
          <w:numId w:val="1"/>
        </w:numPr>
      </w:pPr>
      <w:r>
        <w:t xml:space="preserve">In paragraph 12 (near the bottom of page 265), which literary device is </w:t>
      </w:r>
      <w:r w:rsidRPr="000E62C9">
        <w:rPr>
          <w:b/>
        </w:rPr>
        <w:t>NOT</w:t>
      </w:r>
      <w:r>
        <w:t xml:space="preserve"> used in </w:t>
      </w:r>
      <w:r w:rsidR="000E62C9">
        <w:t>the</w:t>
      </w:r>
      <w:r>
        <w:t xml:space="preserve"> line</w:t>
      </w:r>
      <w:r w:rsidR="000E62C9">
        <w:t>s</w:t>
      </w:r>
      <w:r>
        <w:t>, “He had turned the colour of grey blotting paper; so, probably, had I.  The bell rang again – a prolonged, rattling ring.”?</w:t>
      </w:r>
    </w:p>
    <w:p w:rsidR="00A23BCC" w:rsidRDefault="00A23BCC" w:rsidP="00EE6AC1">
      <w:pPr>
        <w:pStyle w:val="NoSpacing"/>
        <w:numPr>
          <w:ilvl w:val="1"/>
          <w:numId w:val="1"/>
        </w:numPr>
      </w:pPr>
      <w:r>
        <w:t>Alliteration</w:t>
      </w:r>
    </w:p>
    <w:p w:rsidR="00A23BCC" w:rsidRDefault="00A23BCC" w:rsidP="00EE6AC1">
      <w:pPr>
        <w:pStyle w:val="NoSpacing"/>
        <w:numPr>
          <w:ilvl w:val="1"/>
          <w:numId w:val="1"/>
        </w:numPr>
      </w:pPr>
      <w:r>
        <w:t>Metaphor</w:t>
      </w:r>
    </w:p>
    <w:p w:rsidR="00A23BCC" w:rsidRDefault="00A23BCC" w:rsidP="00EE6AC1">
      <w:pPr>
        <w:pStyle w:val="NoSpacing"/>
        <w:numPr>
          <w:ilvl w:val="1"/>
          <w:numId w:val="1"/>
        </w:numPr>
      </w:pPr>
      <w:r>
        <w:t>Onomatopoeia</w:t>
      </w:r>
    </w:p>
    <w:p w:rsidR="00A23BCC" w:rsidRDefault="00A23BCC" w:rsidP="00EE6AC1">
      <w:pPr>
        <w:pStyle w:val="NoSpacing"/>
        <w:numPr>
          <w:ilvl w:val="1"/>
          <w:numId w:val="1"/>
        </w:numPr>
      </w:pPr>
      <w:r>
        <w:t>Personification</w:t>
      </w:r>
    </w:p>
    <w:p w:rsidR="00EE6AC1" w:rsidRDefault="00EE6AC1" w:rsidP="00EE6AC1">
      <w:pPr>
        <w:pStyle w:val="NoSpacing"/>
      </w:pPr>
    </w:p>
    <w:p w:rsidR="00EE6AC1" w:rsidRDefault="00EE6AC1" w:rsidP="00EE6AC1">
      <w:pPr>
        <w:pStyle w:val="NoSpacing"/>
        <w:numPr>
          <w:ilvl w:val="0"/>
          <w:numId w:val="1"/>
        </w:numPr>
      </w:pPr>
      <w:r>
        <w:t xml:space="preserve">Which of the following is </w:t>
      </w:r>
      <w:r w:rsidRPr="000E62C9">
        <w:rPr>
          <w:b/>
        </w:rPr>
        <w:t>NOT</w:t>
      </w:r>
      <w:r>
        <w:t xml:space="preserve"> an example of rising action?</w:t>
      </w:r>
    </w:p>
    <w:p w:rsidR="00EE6AC1" w:rsidRDefault="00EE6AC1" w:rsidP="00EE6AC1">
      <w:pPr>
        <w:pStyle w:val="NoSpacing"/>
        <w:numPr>
          <w:ilvl w:val="1"/>
          <w:numId w:val="1"/>
        </w:numPr>
      </w:pPr>
      <w:r>
        <w:t>Pyrwhit’s wife dies</w:t>
      </w:r>
    </w:p>
    <w:p w:rsidR="00EE6AC1" w:rsidRDefault="00EE6AC1" w:rsidP="00EE6AC1">
      <w:pPr>
        <w:pStyle w:val="NoSpacing"/>
        <w:numPr>
          <w:ilvl w:val="1"/>
          <w:numId w:val="1"/>
        </w:numPr>
      </w:pPr>
      <w:r>
        <w:t>The speaker goes to visit his friend</w:t>
      </w:r>
    </w:p>
    <w:p w:rsidR="00EE6AC1" w:rsidRDefault="00EE6AC1" w:rsidP="00EE6AC1">
      <w:pPr>
        <w:pStyle w:val="NoSpacing"/>
        <w:numPr>
          <w:ilvl w:val="1"/>
          <w:numId w:val="1"/>
        </w:numPr>
      </w:pPr>
      <w:r>
        <w:t>The speaker notices the telephone in the library</w:t>
      </w:r>
    </w:p>
    <w:p w:rsidR="00EE6AC1" w:rsidRDefault="00EE6AC1" w:rsidP="00EE6AC1">
      <w:pPr>
        <w:pStyle w:val="NoSpacing"/>
        <w:numPr>
          <w:ilvl w:val="1"/>
          <w:numId w:val="1"/>
        </w:numPr>
      </w:pPr>
      <w:r>
        <w:t>The speaker answers the telephone</w:t>
      </w:r>
    </w:p>
    <w:p w:rsidR="00EE6AC1" w:rsidRDefault="00EE6AC1" w:rsidP="00EE6AC1">
      <w:pPr>
        <w:pStyle w:val="NoSpacing"/>
      </w:pPr>
    </w:p>
    <w:p w:rsidR="00EE6AC1" w:rsidRDefault="00EE6AC1" w:rsidP="00EE6AC1">
      <w:pPr>
        <w:pStyle w:val="NoSpacing"/>
        <w:numPr>
          <w:ilvl w:val="0"/>
          <w:numId w:val="1"/>
        </w:numPr>
      </w:pPr>
      <w:r>
        <w:t>Which event is the climax of the story?</w:t>
      </w:r>
    </w:p>
    <w:p w:rsidR="0060424A" w:rsidRDefault="0060424A" w:rsidP="0060424A">
      <w:pPr>
        <w:pStyle w:val="NoSpacing"/>
        <w:numPr>
          <w:ilvl w:val="1"/>
          <w:numId w:val="1"/>
        </w:numPr>
      </w:pPr>
      <w:r>
        <w:t>Pyrwhit explains the phone has been disconnected</w:t>
      </w:r>
    </w:p>
    <w:p w:rsidR="00EE6AC1" w:rsidRDefault="00EE6AC1" w:rsidP="00EE6AC1">
      <w:pPr>
        <w:pStyle w:val="NoSpacing"/>
        <w:numPr>
          <w:ilvl w:val="1"/>
          <w:numId w:val="1"/>
        </w:numPr>
      </w:pPr>
      <w:r>
        <w:t>The speaker answers the telephone</w:t>
      </w:r>
      <w:r w:rsidR="0060424A">
        <w:t xml:space="preserve"> and hears Mrs. Pyrwhit</w:t>
      </w:r>
    </w:p>
    <w:p w:rsidR="00A23BCC" w:rsidRDefault="0060424A" w:rsidP="00EE6AC1">
      <w:pPr>
        <w:pStyle w:val="NoSpacing"/>
        <w:numPr>
          <w:ilvl w:val="1"/>
          <w:numId w:val="1"/>
        </w:numPr>
      </w:pPr>
      <w:r>
        <w:t xml:space="preserve">The speaker lies and says </w:t>
      </w:r>
      <w:r w:rsidR="000E62C9">
        <w:t>there i</w:t>
      </w:r>
      <w:r>
        <w:t>s no one on the phone</w:t>
      </w:r>
    </w:p>
    <w:p w:rsidR="0060424A" w:rsidRDefault="0060424A" w:rsidP="00EE6AC1">
      <w:pPr>
        <w:pStyle w:val="NoSpacing"/>
        <w:numPr>
          <w:ilvl w:val="1"/>
          <w:numId w:val="1"/>
        </w:numPr>
      </w:pPr>
      <w:r>
        <w:t>Mr. Pyrwhit is shot and killed</w:t>
      </w:r>
    </w:p>
    <w:p w:rsidR="0060424A" w:rsidRDefault="0060424A">
      <w:r>
        <w:br w:type="page"/>
      </w:r>
    </w:p>
    <w:p w:rsidR="00AD3A69" w:rsidRDefault="00AD3A69" w:rsidP="00AD3A69">
      <w:pPr>
        <w:pStyle w:val="NoSpacing"/>
        <w:numPr>
          <w:ilvl w:val="0"/>
          <w:numId w:val="1"/>
        </w:numPr>
      </w:pPr>
      <w:r>
        <w:lastRenderedPageBreak/>
        <w:t>Based on evidence presented in the story, which is most likely the reason behind Mr. Pyrwhit’s murder?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Disrespect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Love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Money</w:t>
      </w:r>
    </w:p>
    <w:p w:rsidR="00AD3A69" w:rsidRDefault="00AD3A69" w:rsidP="00AD3A69">
      <w:pPr>
        <w:pStyle w:val="NoSpacing"/>
        <w:numPr>
          <w:ilvl w:val="1"/>
          <w:numId w:val="1"/>
        </w:numPr>
      </w:pPr>
      <w:r>
        <w:t>The supernatural</w:t>
      </w:r>
    </w:p>
    <w:p w:rsidR="0060424A" w:rsidRDefault="0060424A" w:rsidP="0060424A">
      <w:pPr>
        <w:pStyle w:val="NoSpacing"/>
      </w:pPr>
    </w:p>
    <w:p w:rsidR="0060424A" w:rsidRDefault="0060424A" w:rsidP="0060424A">
      <w:pPr>
        <w:pStyle w:val="NoSpacing"/>
        <w:numPr>
          <w:ilvl w:val="0"/>
          <w:numId w:val="1"/>
        </w:numPr>
      </w:pPr>
      <w:r>
        <w:t>Explain, with two examples, how the author effectively builds suspense in the story.</w:t>
      </w:r>
    </w:p>
    <w:p w:rsidR="0060424A" w:rsidRDefault="0060424A" w:rsidP="0060424A">
      <w:pPr>
        <w:pStyle w:val="NoSpacing"/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60424A" w:rsidRDefault="0060424A" w:rsidP="0060424A">
      <w:pPr>
        <w:pStyle w:val="NoSpacing"/>
        <w:ind w:left="360"/>
      </w:pPr>
    </w:p>
    <w:p w:rsidR="0060424A" w:rsidRDefault="0060424A" w:rsidP="0060424A">
      <w:pPr>
        <w:pStyle w:val="NoSpacing"/>
        <w:ind w:left="360"/>
      </w:pPr>
    </w:p>
    <w:p w:rsidR="0060424A" w:rsidRDefault="0060424A" w:rsidP="0060424A">
      <w:pPr>
        <w:pStyle w:val="NoSpacing"/>
        <w:numPr>
          <w:ilvl w:val="0"/>
          <w:numId w:val="1"/>
        </w:numPr>
      </w:pPr>
      <w:r>
        <w:t>Identify the mood of the story, and using two examples, explain how it’s developed.</w:t>
      </w:r>
    </w:p>
    <w:p w:rsidR="00AD3A69" w:rsidRDefault="00AD3A69" w:rsidP="00AD3A69">
      <w:pPr>
        <w:pStyle w:val="NoSpacing"/>
        <w:ind w:left="720"/>
      </w:pPr>
    </w:p>
    <w:p w:rsidR="00E547CF" w:rsidRDefault="0060424A" w:rsidP="00E547CF">
      <w:pPr>
        <w:pStyle w:val="NoSpacing"/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47CF" w:rsidSect="0060424A">
      <w:pgSz w:w="12240" w:h="20160" w:code="5"/>
      <w:pgMar w:top="1009" w:right="1440" w:bottom="10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97543"/>
    <w:multiLevelType w:val="hybridMultilevel"/>
    <w:tmpl w:val="DE562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CF"/>
    <w:rsid w:val="000E62C9"/>
    <w:rsid w:val="004B7BD0"/>
    <w:rsid w:val="0060424A"/>
    <w:rsid w:val="00A23BCC"/>
    <w:rsid w:val="00AD3A69"/>
    <w:rsid w:val="00E547CF"/>
    <w:rsid w:val="00E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5D6B"/>
  <w15:chartTrackingRefBased/>
  <w15:docId w15:val="{4EE5AA79-2EDA-4AFA-BCC4-038B2D59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7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3</cp:revision>
  <cp:lastPrinted>2016-05-07T00:56:00Z</cp:lastPrinted>
  <dcterms:created xsi:type="dcterms:W3CDTF">2016-05-07T00:15:00Z</dcterms:created>
  <dcterms:modified xsi:type="dcterms:W3CDTF">2016-05-07T01:01:00Z</dcterms:modified>
</cp:coreProperties>
</file>